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EC5" w:rsidRDefault="00112EC5" w:rsidP="00112EC5">
      <w:pPr>
        <w:jc w:val="both"/>
        <w:rPr>
          <w:b/>
          <w:bCs/>
        </w:rPr>
      </w:pPr>
    </w:p>
    <w:p w:rsidR="00112EC5" w:rsidRDefault="00112EC5" w:rsidP="00112EC5">
      <w:pPr>
        <w:jc w:val="both"/>
        <w:rPr>
          <w:b/>
          <w:bCs/>
        </w:rPr>
      </w:pPr>
    </w:p>
    <w:p w:rsidR="00112EC5" w:rsidRDefault="00112EC5" w:rsidP="00112EC5">
      <w:pPr>
        <w:jc w:val="both"/>
        <w:rPr>
          <w:b/>
          <w:bCs/>
        </w:rPr>
      </w:pPr>
      <w:r w:rsidRPr="00112EC5">
        <w:rPr>
          <w:b/>
          <w:bCs/>
        </w:rPr>
        <w:t xml:space="preserve">KRITÉRIA PŘIJETÍ DĚTÍ K PŘEDŠKOLNÍMU VZDĚLÁVÁNÍ V DOBĚ LETNÍCH PRÁZDNIN </w:t>
      </w:r>
    </w:p>
    <w:p w:rsidR="00112EC5" w:rsidRPr="00112EC5" w:rsidRDefault="00112EC5" w:rsidP="00112EC5">
      <w:pPr>
        <w:jc w:val="both"/>
        <w:rPr>
          <w:b/>
          <w:bCs/>
        </w:rPr>
      </w:pPr>
    </w:p>
    <w:p w:rsidR="00112EC5" w:rsidRDefault="00112EC5" w:rsidP="00112EC5">
      <w:pPr>
        <w:jc w:val="both"/>
      </w:pPr>
      <w:r w:rsidRPr="00112EC5">
        <w:t>Přijímací řízení probíhá na MŠ na základě zákona č. 561/2004 Sb. o předškolním, základním, středním, vyšším odborném a jiném vzdělávání (školský zákon), v platném znění a vyhlášky MŠMT č. 14/2005 Sb., o předškolním vzdělávání, ve znění pozdějších předpisů, s přihlédnutím k § 2 odst. 4 zákona č. 500/2004 Sb., správní řád, v platném znění.</w:t>
      </w:r>
    </w:p>
    <w:p w:rsidR="00112EC5" w:rsidRDefault="00112EC5" w:rsidP="00112EC5">
      <w:pPr>
        <w:jc w:val="both"/>
      </w:pPr>
      <w:r w:rsidRPr="00112EC5">
        <w:t xml:space="preserve"> Ředitelka MŠ přijímá dítě k předškolnímu vzdělávání v době uzavření jeho kmenové školy pouze na dobu určitou, a to na základě žádosti zákonného zástupce (v souladu s § 165 odst. 2 písm. b, ve spojení s § 34 zákona č 561/2004 Sb., Školský zákon, v platném znění) přičemž nesmí dojít k překročení nejvyššího povoleného počtu dětí v MŠ zapsaného ve školském rejstříku. </w:t>
      </w:r>
    </w:p>
    <w:p w:rsidR="00112EC5" w:rsidRPr="00112EC5" w:rsidRDefault="00112EC5" w:rsidP="00112EC5">
      <w:pPr>
        <w:jc w:val="both"/>
        <w:rPr>
          <w:b/>
          <w:bCs/>
        </w:rPr>
      </w:pPr>
      <w:r w:rsidRPr="00112EC5">
        <w:rPr>
          <w:b/>
          <w:bCs/>
        </w:rPr>
        <w:t xml:space="preserve">Kritéria přijetí: </w:t>
      </w:r>
    </w:p>
    <w:p w:rsidR="00112EC5" w:rsidRDefault="00112EC5" w:rsidP="00112EC5">
      <w:pPr>
        <w:jc w:val="both"/>
      </w:pPr>
      <w:r w:rsidRPr="00112EC5">
        <w:t xml:space="preserve">1. dítě musí být zapsáno v některé mateřské škole v Pardubicích; </w:t>
      </w:r>
    </w:p>
    <w:p w:rsidR="00112EC5" w:rsidRDefault="00112EC5" w:rsidP="00112EC5">
      <w:pPr>
        <w:jc w:val="both"/>
      </w:pPr>
      <w:r w:rsidRPr="00112EC5">
        <w:t xml:space="preserve">2. v </w:t>
      </w:r>
      <w:r>
        <w:t>M</w:t>
      </w:r>
      <w:r w:rsidRPr="00112EC5">
        <w:t xml:space="preserve">ateřské škole </w:t>
      </w:r>
      <w:r>
        <w:t>Pardubice, Pospíšilovo náměstí 1692</w:t>
      </w:r>
      <w:r w:rsidRPr="00112EC5">
        <w:t xml:space="preserve"> je volné místo (např. po uvolnění předškoláky); </w:t>
      </w:r>
    </w:p>
    <w:p w:rsidR="00112EC5" w:rsidRDefault="00112EC5" w:rsidP="00112EC5">
      <w:pPr>
        <w:jc w:val="both"/>
      </w:pPr>
      <w:r w:rsidRPr="00112EC5">
        <w:t xml:space="preserve">3. přednostně budou přijaté děti s trvalým bydlištěm ve spádovém obvodu č. 2.; </w:t>
      </w:r>
    </w:p>
    <w:p w:rsidR="00112EC5" w:rsidRDefault="00112EC5" w:rsidP="00112EC5">
      <w:pPr>
        <w:jc w:val="both"/>
      </w:pPr>
      <w:r w:rsidRPr="00112EC5">
        <w:t xml:space="preserve">4. pokud by počet přihlášených dětí z jiného, než spádového obvodu převyšoval počet volných míst, budou přednostně přijaty děti dříve narozené. </w:t>
      </w:r>
    </w:p>
    <w:p w:rsidR="00112EC5" w:rsidRDefault="00112EC5" w:rsidP="00112EC5">
      <w:pPr>
        <w:jc w:val="both"/>
      </w:pPr>
    </w:p>
    <w:p w:rsidR="00112EC5" w:rsidRDefault="00112EC5" w:rsidP="00112EC5">
      <w:pPr>
        <w:jc w:val="both"/>
      </w:pPr>
      <w:r w:rsidRPr="00112EC5">
        <w:t xml:space="preserve">ZÁVĚREČNÁ USTANOVENÍ: Tyto podmínky nabývají účinnost dne </w:t>
      </w:r>
      <w:r>
        <w:t>7</w:t>
      </w:r>
      <w:r w:rsidRPr="00112EC5">
        <w:t xml:space="preserve">. </w:t>
      </w:r>
      <w:r>
        <w:t>dubna</w:t>
      </w:r>
      <w:r w:rsidRPr="00112EC5">
        <w:t xml:space="preserve"> 2025 </w:t>
      </w:r>
    </w:p>
    <w:p w:rsidR="00112EC5" w:rsidRDefault="00112EC5" w:rsidP="00112EC5">
      <w:pPr>
        <w:jc w:val="both"/>
      </w:pPr>
    </w:p>
    <w:p w:rsidR="00112EC5" w:rsidRDefault="00112EC5" w:rsidP="00112EC5">
      <w:pPr>
        <w:jc w:val="both"/>
      </w:pPr>
      <w:r w:rsidRPr="00112EC5">
        <w:t xml:space="preserve">Mgr. </w:t>
      </w:r>
      <w:r>
        <w:t>Kateřina Holub</w:t>
      </w:r>
      <w:r w:rsidRPr="00112EC5">
        <w:t xml:space="preserve">ová </w:t>
      </w:r>
    </w:p>
    <w:p w:rsidR="00112EC5" w:rsidRDefault="00112EC5" w:rsidP="00112EC5">
      <w:pPr>
        <w:jc w:val="both"/>
      </w:pPr>
      <w:r w:rsidRPr="00112EC5">
        <w:t xml:space="preserve">ředitelka MŠ </w:t>
      </w:r>
      <w:r>
        <w:t>Pardubice, Pospíšilovo náměstí 1692</w:t>
      </w:r>
    </w:p>
    <w:p w:rsidR="00112EC5" w:rsidRDefault="00112EC5"/>
    <w:sectPr w:rsidR="00112E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500" w:rsidRDefault="009F7500" w:rsidP="00112EC5">
      <w:pPr>
        <w:spacing w:after="0" w:line="240" w:lineRule="auto"/>
      </w:pPr>
      <w:r>
        <w:separator/>
      </w:r>
    </w:p>
  </w:endnote>
  <w:endnote w:type="continuationSeparator" w:id="0">
    <w:p w:rsidR="009F7500" w:rsidRDefault="009F7500" w:rsidP="0011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500" w:rsidRDefault="009F7500" w:rsidP="00112EC5">
      <w:pPr>
        <w:spacing w:after="0" w:line="240" w:lineRule="auto"/>
      </w:pPr>
      <w:r>
        <w:separator/>
      </w:r>
    </w:p>
  </w:footnote>
  <w:footnote w:type="continuationSeparator" w:id="0">
    <w:p w:rsidR="009F7500" w:rsidRDefault="009F7500" w:rsidP="0011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2EC5" w:rsidRPr="00112EC5" w:rsidRDefault="00112EC5" w:rsidP="00112EC5">
    <w:pPr>
      <w:pStyle w:val="Zhlav"/>
      <w:jc w:val="center"/>
      <w:rPr>
        <w:rFonts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509AE">
          <wp:simplePos x="0" y="0"/>
          <wp:positionH relativeFrom="margin">
            <wp:posOffset>-305435</wp:posOffset>
          </wp:positionH>
          <wp:positionV relativeFrom="paragraph">
            <wp:posOffset>-129540</wp:posOffset>
          </wp:positionV>
          <wp:extent cx="711835" cy="838200"/>
          <wp:effectExtent l="0" t="0" r="0" b="0"/>
          <wp:wrapTight wrapText="bothSides">
            <wp:wrapPolygon edited="0">
              <wp:start x="10405" y="0"/>
              <wp:lineTo x="1734" y="7855"/>
              <wp:lineTo x="0" y="10309"/>
              <wp:lineTo x="0" y="18655"/>
              <wp:lineTo x="1156" y="21109"/>
              <wp:lineTo x="19654" y="21109"/>
              <wp:lineTo x="20810" y="18655"/>
              <wp:lineTo x="20810" y="10309"/>
              <wp:lineTo x="14451" y="0"/>
              <wp:lineTo x="10405" y="0"/>
            </wp:wrapPolygon>
          </wp:wrapTight>
          <wp:docPr id="13723900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69"/>
                  <a:stretch/>
                </pic:blipFill>
                <pic:spPr bwMode="auto">
                  <a:xfrm>
                    <a:off x="0" y="0"/>
                    <a:ext cx="7118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12EC5">
      <w:rPr>
        <w:rFonts w:cstheme="minorHAnsi"/>
        <w:b/>
        <w:bCs/>
      </w:rPr>
      <w:t>Mateřská škola Pardubice, Pospíšilovo náměstí 1692</w:t>
    </w:r>
  </w:p>
  <w:p w:rsidR="00112EC5" w:rsidRPr="00112EC5" w:rsidRDefault="00112EC5" w:rsidP="00112EC5">
    <w:pPr>
      <w:pStyle w:val="Zhlav"/>
      <w:jc w:val="center"/>
      <w:rPr>
        <w:rFonts w:cstheme="minorHAnsi"/>
      </w:rPr>
    </w:pPr>
    <w:r w:rsidRPr="00112EC5">
      <w:rPr>
        <w:rFonts w:cstheme="minorHAnsi"/>
      </w:rPr>
      <w:t xml:space="preserve">Pospíšilovo náměstí 1692, 530 03 Pardubice; </w:t>
    </w:r>
    <w:hyperlink r:id="rId2" w:history="1">
      <w:r w:rsidRPr="00112EC5">
        <w:rPr>
          <w:rStyle w:val="Hypertextovodkaz"/>
          <w:rFonts w:cstheme="minorHAnsi"/>
        </w:rPr>
        <w:t>www.mspospisilovo.cz</w:t>
      </w:r>
    </w:hyperlink>
    <w:r w:rsidRPr="00112EC5">
      <w:rPr>
        <w:rFonts w:cstheme="minorHAnsi"/>
      </w:rPr>
      <w:t>;</w:t>
    </w:r>
  </w:p>
  <w:p w:rsidR="00112EC5" w:rsidRDefault="00112EC5" w:rsidP="00112EC5">
    <w:pPr>
      <w:pStyle w:val="Zhlav"/>
      <w:jc w:val="center"/>
    </w:pPr>
    <w:r w:rsidRPr="00112EC5">
      <w:rPr>
        <w:rFonts w:cstheme="minorHAnsi"/>
      </w:rPr>
      <w:t xml:space="preserve">Tel.: </w:t>
    </w:r>
    <w:hyperlink r:id="rId3" w:history="1">
      <w:r w:rsidRPr="00112EC5">
        <w:rPr>
          <w:rStyle w:val="Hypertextovodkaz"/>
          <w:rFonts w:cstheme="minorHAnsi"/>
          <w:color w:val="auto"/>
          <w:shd w:val="clear" w:color="auto" w:fill="FFFFFF"/>
        </w:rPr>
        <w:t>+420 466 264</w:t>
      </w:r>
      <w:r w:rsidRPr="00112EC5">
        <w:rPr>
          <w:rStyle w:val="Hypertextovodkaz"/>
          <w:rFonts w:cstheme="minorHAnsi"/>
          <w:color w:val="auto"/>
          <w:shd w:val="clear" w:color="auto" w:fill="FFFFFF"/>
        </w:rPr>
        <w:t> </w:t>
      </w:r>
      <w:r w:rsidRPr="00112EC5">
        <w:rPr>
          <w:rStyle w:val="Hypertextovodkaz"/>
          <w:rFonts w:cstheme="minorHAnsi"/>
          <w:color w:val="auto"/>
          <w:shd w:val="clear" w:color="auto" w:fill="FFFFFF"/>
        </w:rPr>
        <w:t>555</w:t>
      </w:r>
    </w:hyperlink>
    <w:r>
      <w:rPr>
        <w:rFonts w:cstheme="minorHAnsi"/>
      </w:rPr>
      <w:t>;</w:t>
    </w:r>
    <w:r w:rsidRPr="00112EC5">
      <w:rPr>
        <w:rFonts w:cstheme="minorHAnsi"/>
      </w:rPr>
      <w:t xml:space="preserve"> email</w:t>
    </w:r>
    <w:r>
      <w:t xml:space="preserve">: </w:t>
    </w:r>
    <w:hyperlink r:id="rId4" w:history="1">
      <w:r w:rsidRPr="00164080">
        <w:rPr>
          <w:rStyle w:val="Hypertextovodkaz"/>
        </w:rPr>
        <w:t>reditel@mspospisilovo.cz</w:t>
      </w:r>
    </w:hyperlink>
  </w:p>
  <w:p w:rsidR="00112EC5" w:rsidRDefault="00112EC5" w:rsidP="00112EC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C5"/>
    <w:rsid w:val="00112EC5"/>
    <w:rsid w:val="00121FFF"/>
    <w:rsid w:val="009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0E9FC"/>
  <w15:chartTrackingRefBased/>
  <w15:docId w15:val="{EF8D3979-6110-44B8-8D73-E524C19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EC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EC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E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E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E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E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2E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2E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2EC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EC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2EC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1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EC5"/>
  </w:style>
  <w:style w:type="paragraph" w:styleId="Zpat">
    <w:name w:val="footer"/>
    <w:basedOn w:val="Normln"/>
    <w:link w:val="ZpatChar"/>
    <w:uiPriority w:val="99"/>
    <w:unhideWhenUsed/>
    <w:rsid w:val="0011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EC5"/>
  </w:style>
  <w:style w:type="character" w:styleId="Hypertextovodkaz">
    <w:name w:val="Hyperlink"/>
    <w:basedOn w:val="Standardnpsmoodstavce"/>
    <w:uiPriority w:val="99"/>
    <w:unhideWhenUsed/>
    <w:rsid w:val="00112E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420%20466%20264%20555" TargetMode="External"/><Relationship Id="rId2" Type="http://schemas.openxmlformats.org/officeDocument/2006/relationships/hyperlink" Target="http://www.mspospisilovo.cz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editel@mspospisilov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Holubová</dc:creator>
  <cp:keywords/>
  <dc:description/>
  <cp:lastModifiedBy>Kateřina Holubová</cp:lastModifiedBy>
  <cp:revision>1</cp:revision>
  <dcterms:created xsi:type="dcterms:W3CDTF">2025-04-06T22:38:00Z</dcterms:created>
  <dcterms:modified xsi:type="dcterms:W3CDTF">2025-04-06T22:47:00Z</dcterms:modified>
</cp:coreProperties>
</file>